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1" w:rsidRDefault="00C72E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2EB1" w:rsidRDefault="00C72E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2E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EB1" w:rsidRDefault="00C72EB1">
            <w:pPr>
              <w:pStyle w:val="ConsPlusNormal"/>
              <w:outlineLvl w:val="0"/>
            </w:pPr>
            <w:r>
              <w:t>5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EB1" w:rsidRDefault="00C72EB1">
            <w:pPr>
              <w:pStyle w:val="ConsPlusNormal"/>
              <w:jc w:val="right"/>
              <w:outlineLvl w:val="0"/>
            </w:pPr>
            <w:r>
              <w:t>N 7-рг</w:t>
            </w:r>
          </w:p>
        </w:tc>
      </w:tr>
    </w:tbl>
    <w:p w:rsidR="00C72EB1" w:rsidRDefault="00C72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Title"/>
        <w:jc w:val="center"/>
      </w:pPr>
      <w:r>
        <w:t>РАСПОРЯЖЕНИЕ</w:t>
      </w:r>
    </w:p>
    <w:p w:rsidR="00C72EB1" w:rsidRDefault="00C72EB1">
      <w:pPr>
        <w:pStyle w:val="ConsPlusTitle"/>
        <w:jc w:val="center"/>
      </w:pPr>
    </w:p>
    <w:p w:rsidR="00C72EB1" w:rsidRDefault="00C72EB1">
      <w:pPr>
        <w:pStyle w:val="ConsPlusTitle"/>
        <w:jc w:val="center"/>
      </w:pPr>
      <w:r>
        <w:t>ГЛАВЫ РЕСПУБЛИКИ ДАГЕСТАН</w:t>
      </w:r>
    </w:p>
    <w:p w:rsidR="00C72EB1" w:rsidRDefault="00C72EB1">
      <w:pPr>
        <w:pStyle w:val="ConsPlusNormal"/>
        <w:jc w:val="center"/>
      </w:pPr>
      <w:r>
        <w:t>Список изменяющих документов</w:t>
      </w:r>
    </w:p>
    <w:p w:rsidR="00C72EB1" w:rsidRDefault="00C72EB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C72EB1" w:rsidRDefault="00C72EB1">
      <w:pPr>
        <w:pStyle w:val="ConsPlusNormal"/>
        <w:jc w:val="center"/>
      </w:pPr>
      <w:r>
        <w:t>от 27.09.2016 N 121-рг)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ind w:firstLine="540"/>
        <w:jc w:val="both"/>
      </w:pPr>
      <w:r>
        <w:t>В целях реализации положений законодательства Российской Федерации и Республики Дагестан по вопросам противодействия коррупции:</w:t>
      </w:r>
    </w:p>
    <w:p w:rsidR="00C72EB1" w:rsidRDefault="00C72E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реализации антикоррупционного законодательства в Республике Дагестан на 2015-2016 годы (далее - Перечень).</w:t>
      </w:r>
    </w:p>
    <w:p w:rsidR="00C72EB1" w:rsidRDefault="00C72EB1">
      <w:pPr>
        <w:pStyle w:val="ConsPlusNormal"/>
        <w:ind w:firstLine="540"/>
        <w:jc w:val="both"/>
      </w:pPr>
      <w:r>
        <w:t xml:space="preserve">2. Ответственным исполнителям </w:t>
      </w:r>
      <w:hyperlink w:anchor="P32" w:history="1">
        <w:r>
          <w:rPr>
            <w:color w:val="0000FF"/>
          </w:rPr>
          <w:t>Перечня</w:t>
        </w:r>
      </w:hyperlink>
      <w:r>
        <w:t xml:space="preserve"> обеспечить своевременное выполнение мероприятий и представление докладов в Администрацию Главы и Правительства Республики Дагестан раз в полугодие, до 10 числа месяца, следующего за отчетным периодом.</w:t>
      </w:r>
    </w:p>
    <w:p w:rsidR="00C72EB1" w:rsidRDefault="00C72EB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Руководителя Администрации Главы и Правительства Республики Дагестан Эфендиева И.И.</w:t>
      </w:r>
    </w:p>
    <w:p w:rsidR="00C72EB1" w:rsidRDefault="00C72EB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РД от 27.09.2016 N 121-рг)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right"/>
      </w:pPr>
      <w:r>
        <w:t>Глава</w:t>
      </w:r>
    </w:p>
    <w:p w:rsidR="00C72EB1" w:rsidRDefault="00C72EB1">
      <w:pPr>
        <w:pStyle w:val="ConsPlusNormal"/>
        <w:jc w:val="right"/>
      </w:pPr>
      <w:r>
        <w:t>Республики Дагестан</w:t>
      </w:r>
    </w:p>
    <w:p w:rsidR="00C72EB1" w:rsidRDefault="00C72EB1">
      <w:pPr>
        <w:pStyle w:val="ConsPlusNormal"/>
        <w:jc w:val="right"/>
      </w:pPr>
      <w:r>
        <w:t>Р.АБДУЛАТИПОВ</w:t>
      </w:r>
    </w:p>
    <w:p w:rsidR="00C72EB1" w:rsidRDefault="00C72EB1">
      <w:pPr>
        <w:pStyle w:val="ConsPlusNormal"/>
      </w:pPr>
      <w:r>
        <w:t>5 февраля 2015 года</w:t>
      </w:r>
    </w:p>
    <w:p w:rsidR="00C72EB1" w:rsidRDefault="00C72EB1">
      <w:pPr>
        <w:pStyle w:val="ConsPlusNormal"/>
      </w:pPr>
      <w:r>
        <w:t>N 7-рг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right"/>
        <w:outlineLvl w:val="0"/>
      </w:pPr>
      <w:r>
        <w:t>Утвержден</w:t>
      </w:r>
    </w:p>
    <w:p w:rsidR="00C72EB1" w:rsidRDefault="00C72EB1">
      <w:pPr>
        <w:pStyle w:val="ConsPlusNormal"/>
        <w:jc w:val="right"/>
      </w:pPr>
      <w:r>
        <w:t>распоряжением Главы</w:t>
      </w:r>
    </w:p>
    <w:p w:rsidR="00C72EB1" w:rsidRDefault="00C72EB1">
      <w:pPr>
        <w:pStyle w:val="ConsPlusNormal"/>
        <w:jc w:val="right"/>
      </w:pPr>
      <w:r>
        <w:t>Республики Дагестан</w:t>
      </w:r>
    </w:p>
    <w:p w:rsidR="00C72EB1" w:rsidRDefault="00C72EB1">
      <w:pPr>
        <w:pStyle w:val="ConsPlusNormal"/>
        <w:jc w:val="right"/>
      </w:pPr>
      <w:r>
        <w:t>от 5 февраля 2015 г. N 7-рг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Title"/>
        <w:jc w:val="center"/>
      </w:pPr>
      <w:bookmarkStart w:id="0" w:name="P32"/>
      <w:bookmarkEnd w:id="0"/>
      <w:r>
        <w:t>ПЕРЕЧЕНЬ</w:t>
      </w:r>
    </w:p>
    <w:p w:rsidR="00C72EB1" w:rsidRDefault="00C72EB1">
      <w:pPr>
        <w:pStyle w:val="ConsPlusTitle"/>
        <w:jc w:val="center"/>
      </w:pPr>
      <w:r>
        <w:t xml:space="preserve">МЕРОПРИЯТИЙ ПО РЕАЛИЗАЦИИ </w:t>
      </w:r>
      <w:proofErr w:type="gramStart"/>
      <w:r>
        <w:t>АНТИКОРРУПЦИОННОГО</w:t>
      </w:r>
      <w:proofErr w:type="gramEnd"/>
    </w:p>
    <w:p w:rsidR="00C72EB1" w:rsidRDefault="00C72EB1">
      <w:pPr>
        <w:pStyle w:val="ConsPlusTitle"/>
        <w:jc w:val="center"/>
      </w:pPr>
      <w:r>
        <w:t>ЗАКОНОДАТЕЛЬСТВА В РЕСПУБЛИКЕ ДАГЕСТАН НА 2015-2016 ГОДЫ</w:t>
      </w:r>
    </w:p>
    <w:p w:rsidR="00C72EB1" w:rsidRDefault="00C72EB1">
      <w:pPr>
        <w:pStyle w:val="ConsPlusNormal"/>
        <w:jc w:val="center"/>
      </w:pPr>
      <w:r>
        <w:t>Список изменяющих документов</w:t>
      </w:r>
    </w:p>
    <w:p w:rsidR="00C72EB1" w:rsidRDefault="00C72EB1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C72EB1" w:rsidRDefault="00C72EB1">
      <w:pPr>
        <w:pStyle w:val="ConsPlusNormal"/>
        <w:jc w:val="center"/>
      </w:pPr>
      <w:r>
        <w:t>от 27.09.2016 N 121-рг)</w:t>
      </w:r>
    </w:p>
    <w:p w:rsidR="00C72EB1" w:rsidRDefault="00C7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345"/>
        <w:gridCol w:w="2891"/>
        <w:gridCol w:w="1871"/>
      </w:tblGrid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  <w:jc w:val="center"/>
            </w:pPr>
            <w:r>
              <w:t>4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I. Совершенствование нормативного правового обеспечения деятельности по противодействию коррупции. Антикоррупционная экспертиза правовых актов Республики Дагестан и проектов правовых актов Республики Дагестан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законодательства Республики Дагестан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антикоррупционной экспертизы правовых актов Республики Дагестан и проектов правовых актов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Ведение учета поступивших Главе Республики Дагестан, в Правительство Республики Дагестан и органы исполнительной власти Республики Дагестан заключений о результатах антикоррупционной экспертизы нормативных правовых актов Республики Дагестан, проведенной прокуратурой Республики Дагестан и Управлением Министерства юстиции Российской Федерации по Республике Дагестан (по форме N 1 согласно приложению)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Республики Дагестан и проектов нормативных правовых актов Республики Дагестан (по форме N 2 согласно приложению)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раз в полугодие, до 20-го числа месяца, следующего за отчетным периодом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II. Организация работы подразделений кадровых служб по профилактике коррупционных и иных правонарушений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Организация представления сведений о доходах, расходах, об имуществе и обязательствах имущественного характера лицами, замещающими государственные должности Республики Дагестан, обеспечение контроля своевременности представления указанных сведений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государственной службы, кадров и государственным наградам;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1 апреля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Организация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Дагестан, назначаемыми Главой Республики Дагестан или Правительством Республики Дагестан, обеспечение контроля своевременности представления указанных сведений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государственной службы, кадров и государственным наградам;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30 апреля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Организация представления сведений о доходах, об имуществе и обязательствах имущественного характера руководителями государственных учреждений Республики Дагестан, обеспечение контроля своевременности представления указанных сведений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30 апреля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Республики Дагестан, и гражданами, претендующими на замещение государственных должностей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 мере необходимости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Республики Дагестан, назначаемыми Главой Республики Дагестан или Правительством Республики Дагестан, и гражданами, претендующими на замещение должностей государственной гражданской службы Республики Дагестан, назначаемыми Главой Республики Дагестан или Правительством Республики </w:t>
            </w:r>
            <w:r>
              <w:lastRenderedPageBreak/>
              <w:t>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 мере необходимости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государственных учреждений Республики Дагестан и гражданами, претендующими на замещение должностей руководителей государственных учреждений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 мере необходимости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проверок по соблюдению установленных законодательством антикоррупционных стандартов отдельными должностными лицами, в том числе по соблюдению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 мере необходимости,</w:t>
            </w:r>
          </w:p>
          <w:p w:rsidR="00C72EB1" w:rsidRDefault="00C72EB1">
            <w:pPr>
              <w:pStyle w:val="ConsPlusNormal"/>
            </w:pPr>
            <w:r>
              <w:t>на основании решений Главы Республики Дагестан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Осуществление проверок соответствия расходов лиц, замещающих государственные должности Республики Дагестан, государственных гражданских служащих Республики Дагестан, назначаемых Главой Республики Дагестан или Правительством Республики Дагестан,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 мере необходимости,</w:t>
            </w:r>
          </w:p>
          <w:p w:rsidR="00C72EB1" w:rsidRDefault="00C72EB1">
            <w:pPr>
              <w:pStyle w:val="ConsPlusNormal"/>
            </w:pPr>
            <w:r>
              <w:t>на основании решений Главы Республики Дагестан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Актуализация перечней должностей государственных органов Республики Дагестан, замещение которых налагает обязанность представлять </w:t>
            </w:r>
            <w:r>
              <w:lastRenderedPageBreak/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 xml:space="preserve">Управление Администрации Главы и Правительства Республики Дагестан по </w:t>
            </w:r>
            <w:r>
              <w:lastRenderedPageBreak/>
              <w:t>вопросам государственной службы, кадров и государственным наградам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мониторинга соблюдения государственными гражданскими служащими Республики Дагестан обязанностей, ограничений и запретов, связанных с прохождением государственной гражданской службы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20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мониторинга деятельности комиссий по соблюдению требований к служебному поведению государственных гражданских служащих Республики Дагестан и урегулированию конфликта интересов в органах исполнительной власти Республики Дагестан и органах местного самоуправления муниципальных образований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1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Рассмотрение вопросов, касающихся возникновения конфликта интересов у лиц, замещающих государственные должности Республики Дагестан, должности государственной гражданской службы Республики Дагестан, а также глав муниципальных районов и городских округов Республики Дагестан в установленных законодательством случаях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 мере необходимости,</w:t>
            </w:r>
          </w:p>
          <w:p w:rsidR="00C72EB1" w:rsidRDefault="00C72EB1">
            <w:pPr>
              <w:pStyle w:val="ConsPlusNormal"/>
            </w:pPr>
            <w:r>
              <w:t>на основании решений Главы Республики Дагестан или уполномоченного Главой Республики Дагестан лица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проверок организации работы по противодействию коррупции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до 1 ноября 2016 года - Министерство образования и науки Республики Дагестан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III. Профессиональная подготовка специалистов в сфере организации противодействия коррупции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Организация обучения лиц, в </w:t>
            </w:r>
            <w:r>
              <w:lastRenderedPageBreak/>
              <w:t>должностные обязанности которых входит участие в противодействии коррупции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 xml:space="preserve">Управление Администрации </w:t>
            </w:r>
            <w:r>
              <w:lastRenderedPageBreak/>
              <w:t>Главы и Правительства Республики Дагестан по вопросам государственной службы, кадров и государственным наградам;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lastRenderedPageBreak/>
              <w:t>ежегодно,</w:t>
            </w:r>
          </w:p>
          <w:p w:rsidR="00C72EB1" w:rsidRDefault="00C72EB1">
            <w:pPr>
              <w:pStyle w:val="ConsPlusNormal"/>
            </w:pPr>
            <w:r>
              <w:lastRenderedPageBreak/>
              <w:t>по отдельному плану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Организация повышения квалификации государственных гражданских служащих Республики Дагестан, занимающихся размещением заказов на поставки товаров, выполнение работ, оказание услуг для государственных нужд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Комитет по государственным закупкам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</w:t>
            </w:r>
          </w:p>
          <w:p w:rsidR="00C72EB1" w:rsidRDefault="00C72EB1">
            <w:pPr>
              <w:pStyle w:val="ConsPlusNormal"/>
            </w:pPr>
            <w:r>
              <w:t>по отдельному плану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семинара-совещания для лиц, ответственных за профилактику коррупционных и иных правонарушений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</w:t>
            </w:r>
          </w:p>
          <w:p w:rsidR="00C72EB1" w:rsidRDefault="00C72EB1">
            <w:pPr>
              <w:pStyle w:val="ConsPlusNormal"/>
            </w:pPr>
            <w:r>
              <w:t>по отдельному плану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IV. Совершенствование системы учета государственного имущества Республики Дагестан и оценки эффективности его использования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реализации мер по совершенствованию учета государственного имущества Республики Дагестан и подготовка информационно-аналитической справки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Комитет по земельным и имущественным отношениям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30-го числа месяца, следующего за отчетным периодом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внутриведомственных проверок использования государственного имущества, подготовка информационно-аналитической информации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Комитет по земельным и имущественным отношениям Республики Дагестан;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раз в полугодие, до 30-го числа месяца, следующего за отчетным периодом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государственной собственности Республики Дагестан, в том числе охраняемыми результатами интеллектуальной деятельности и средствами индивидуализации, принадлежащими Республике Дагестан, подготовка информации о результатах проведенных контрольных мероприятий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Комитет по земельным и имущественным отношениям Республики Дагестан;</w:t>
            </w:r>
          </w:p>
          <w:p w:rsidR="00C72EB1" w:rsidRDefault="00C72EB1">
            <w:pPr>
              <w:pStyle w:val="ConsPlusNormal"/>
            </w:pPr>
            <w:r>
              <w:t>Счетная палата Республики Дагестан (по согласованию)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20-го числа месяца, следующего за отчетным периодом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V. Противодействие коррупции в бюджетной сфере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мероприятий. Направление в прокуратуру Республики Дагестан информации о результатах контрольных мероприятий в финансово-бюджетной сфере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Служба государственного финансового контроля Республики Дагестан;</w:t>
            </w:r>
          </w:p>
          <w:p w:rsidR="00C72EB1" w:rsidRDefault="00C72EB1">
            <w:pPr>
              <w:pStyle w:val="ConsPlusNormal"/>
            </w:pPr>
            <w:r>
              <w:t>Счетная палата Республики Дагестан (по согласованию)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раз в полугодие, до 15-го числа месяца, следующего за отчетным периодом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proofErr w:type="gramStart"/>
            <w:r>
              <w:t>Проведение обучающих семинаров по профилактике коррупционных проявлений при расходовании бюджетных средств и практическому применению норм бюджетного законодательства Российской Федерации в части осуществления внутреннего финансового контроля и внутреннего финансового аудита с главными распорядителями средств республиканского бюджета Республики Дагестан, в части осуществления муниципального финансового контроля - с органами местного самоуправления муниципальных образований Республики Дагестан</w:t>
            </w:r>
            <w:proofErr w:type="gramEnd"/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финансов Республики Дагестан; 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Осуществление внутреннего финансового контроля и внутреннего финансового аудита, </w:t>
            </w:r>
            <w:r>
              <w:lastRenderedPageBreak/>
              <w:t>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>Служба государственного финансового контроля Республики Дагестан;</w:t>
            </w:r>
          </w:p>
          <w:p w:rsidR="00C72EB1" w:rsidRDefault="00C72EB1">
            <w:pPr>
              <w:pStyle w:val="ConsPlusNormal"/>
            </w:pPr>
            <w:r>
              <w:lastRenderedPageBreak/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согласованию);</w:t>
            </w:r>
          </w:p>
          <w:p w:rsidR="00C72EB1" w:rsidRDefault="00C72EB1">
            <w:pPr>
              <w:pStyle w:val="ConsPlusNormal"/>
            </w:pPr>
            <w:r>
              <w:t>Контрольное управление Администрации Главы и Правительства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lastRenderedPageBreak/>
              <w:t>ежегодно, до 10 июля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lastRenderedPageBreak/>
              <w:t>VI. Совершенствование условий, процедур и механизмов государственных закупок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Осуществление контроля в сфере закупок для обеспечения государственных нужд Республики Дагестан, подготовка информационно-аналитической справки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Комитет по государственным закупкам Республики Дагестан;</w:t>
            </w:r>
          </w:p>
          <w:p w:rsidR="00C72EB1" w:rsidRDefault="00C72EB1">
            <w:pPr>
              <w:pStyle w:val="ConsPlusNormal"/>
            </w:pPr>
            <w:r>
              <w:t>Служба государственного финансового контроля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раз в полугодие: до 1 февраля, до 1 августа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результатов реализации мер по совершенствованию условий, процедур и механизмов государственных закупок, подготовка информационно-аналитической справки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Комитет по государственным закупкам Республики Дагестан;</w:t>
            </w:r>
          </w:p>
          <w:p w:rsidR="00C72EB1" w:rsidRDefault="00C72EB1">
            <w:pPr>
              <w:pStyle w:val="ConsPlusNormal"/>
            </w:pPr>
            <w:r>
              <w:t>Служба государственного финансового контроля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раз в полугодие: до 1 февраля, до 1 августа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Мониторинг реализации органом внутреннего государственного контроля права приостановки осуществления закупки товаров, услуг для обеспечения государственных нужд до устранения выявленных нарушений законодательства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Комитет по государственным закупкам Республики Дагестан;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 xml:space="preserve">VII. </w:t>
            </w:r>
            <w:proofErr w:type="gramStart"/>
            <w:r>
              <w:t>Внедрение в деятельность органов исполнительной власти Республики Дагестан и органов местного самоуправления муниципальных образований Республики Дагестан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услуг</w:t>
            </w:r>
            <w:proofErr w:type="gramEnd"/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Мониторинг размещения на официальных сайтах органов </w:t>
            </w:r>
            <w:r>
              <w:lastRenderedPageBreak/>
              <w:t>исполнительной власти Республики Дагестан и органов местного самоуправления муниципальных образований Республики Дагестан проектов нормативных правовых актов Республики Дагестан для обеспечения возможности их общественного обсуждения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lastRenderedPageBreak/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lastRenderedPageBreak/>
              <w:t xml:space="preserve">по мере разработки </w:t>
            </w:r>
            <w:r>
              <w:lastRenderedPageBreak/>
              <w:t>проектов нормативных правовых актов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Проведение оценки регулирующего воздействия нормативных правовых актов Республики Дагестан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>
              <w:t>расходам</w:t>
            </w:r>
            <w:proofErr w:type="gramEnd"/>
            <w:r>
              <w:t xml:space="preserve"> как для бизнеса, так и для бюджетной системы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экономики и территориального развития Республики Дагестан;</w:t>
            </w:r>
          </w:p>
          <w:p w:rsidR="00C72EB1" w:rsidRDefault="00C72EB1">
            <w:pPr>
              <w:pStyle w:val="ConsPlusNormal"/>
            </w:pPr>
            <w:r>
              <w:t>Агентство по предпринимательству и инвестициям Республики Дагестан;</w:t>
            </w:r>
          </w:p>
          <w:p w:rsidR="00C72EB1" w:rsidRDefault="00C72EB1">
            <w:pPr>
              <w:pStyle w:val="ConsPlusNormal"/>
            </w:pPr>
            <w:r>
              <w:t>Уполномоченный по защите прав предпринимателей в Республике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30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Подготовка сводного ежегодного отчета о результатах мониторинга качества предоставления государственных и муниципальных услуг в Республике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транспорта, энергетики и связи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25 декабря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VIII.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Рассмотрение обращений граждан (сообщения) о фактах коррупции или коррупционных проявлениях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 мере поступления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результатов рассмотрения обращений о фактах коррупции или коррупционных проявлениях, переданных органами исполнительной власти Республики Дагестан на рассмотрение в органы внутренних дел и органы прокуратуры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20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Мониторинг работы телефонов </w:t>
            </w:r>
            <w:r>
              <w:lastRenderedPageBreak/>
              <w:t>доверия (горячих линий), электронных приемных, позволяющих гражданам и представителям организаций сообщать об известных им фактах коррупции в государственных органах власти Республики Дагестан и подведомственных им учреждениях, анализ обращений и результатов их рассмотрения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lastRenderedPageBreak/>
              <w:t xml:space="preserve">ежегодно, до 1 </w:t>
            </w:r>
            <w:r>
              <w:lastRenderedPageBreak/>
              <w:t>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proofErr w:type="gramStart"/>
            <w:r>
              <w:t xml:space="preserve">Мониторинг соблюдения периодичности размещения информации на официальных сайтах, установленной </w:t>
            </w:r>
            <w:hyperlink r:id="rId9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информации о деятельности органов исполнительной власти Республики Дагестан, обязательной к размещению в информационно-телекоммуникационной сети "Интернет", утвержденным постановлением Правительства Республики Дагестан от 14 ноября 2014 г. N 546 "Об обеспечении доступа к информации о деятельности органов исполнительной власти Республики Дагестан"</w:t>
            </w:r>
            <w:proofErr w:type="gramEnd"/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транспорта, энергетики и связи Республики Дагестан;</w:t>
            </w:r>
          </w:p>
          <w:p w:rsidR="00C72EB1" w:rsidRDefault="00C72EB1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IX. Обеспечение открытости деятельности государственных органов Республики Дагестан, обеспечение прав граждан на доступ к информации о деятельности органов государственной власти в сфере противодействия коррупции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Размещение на официальном сайте Администрации Главы и Правительства Республики Дагестан основных результатов мониторинга состояния и эффективности противодействия коррупции в Республике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Пресс-служба Администрации Главы и Правительства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25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Размещение на официальных сайтах органов исполнительной власти Республики Дагестан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Дагестан, и государственными </w:t>
            </w:r>
            <w:r>
              <w:lastRenderedPageBreak/>
              <w:t>гражданскими служащими Республики Дагестан, в порядке, установленном законодательством Российской Федерации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в установленные законодательством сроки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Мониторинг соблюдения требований к размещению и наполнению </w:t>
            </w:r>
            <w:proofErr w:type="gramStart"/>
            <w:r>
              <w:t>подразделов официальных сайтов органов исполнительной власти Республики</w:t>
            </w:r>
            <w:proofErr w:type="gramEnd"/>
            <w:r>
              <w:t xml:space="preserve"> Дагестан, посвященных вопросам противодействия коррупции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транспорта, энергетики и связи Республики Дагестан;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Приведение подразделов по противодействию коррупции на официальных сайтах органов исполнительной власти Республики Дагестан в соответствие с методическими рекомендациями по размещению и наполнению </w:t>
            </w:r>
            <w:proofErr w:type="gramStart"/>
            <w:r>
              <w:t>подразделов официальных сайтов органов исполнительной власти Республики</w:t>
            </w:r>
            <w:proofErr w:type="gramEnd"/>
            <w:r>
              <w:t xml:space="preserve"> Дагестан по вопросам противодействия коррупции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Пресс-служба Администрации Главы и Правительства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Мониторинг наличия в республиканских и муниципальных средствах массовой информации публикаций и телесюжетов по вопросам противодействия коррупции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печати и информации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Публикации в средствах массовой информации пресс-релизов о мерах по реализации на территории Республики Дагестан государственной антикоррупционной политики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печати и информации Республики Дагестан;</w:t>
            </w:r>
          </w:p>
          <w:p w:rsidR="00C72EB1" w:rsidRDefault="00C72EB1">
            <w:pPr>
              <w:pStyle w:val="ConsPlusNormal"/>
            </w:pPr>
            <w:r>
              <w:t>Пресс-служба Администрации Главы и Правительства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 xml:space="preserve">X. Формирование в обществе нетерпимости к коррупционному поведению, правовое </w:t>
            </w:r>
            <w:r>
              <w:lastRenderedPageBreak/>
              <w:t>просвещение населения в сфере противодействия коррупции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Организация разъяснительной работы среди граждан о регламентации порядка предоставления государственных услуг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Организация проведения органами исполнительной власти Республики Дагестан и подведомственными им учреждениями приема (консультирования) граждан в целях разъяснения антикоррупционного законодательства Российской Федерации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Размещение на информационных стендах контактных данных лиц, ответственных за организацию в соответствующем органе (учреждении) работы по противодействию коррупции, и номеров телефонов доверия (горячих линий) для сообщения о фактах коррупции в данном органе (учреждении)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XI. Обеспечение участия институтов гражданского общества в противодействии коррупции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работы общественных организаций, уставной деятельностью которых является противодействие коррупции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до 1 ноября 2015 года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Привлечение институтов гражданского общества к обеспечению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планов мероприятий по противодействию коррупции в органах исполнительной власти Республики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Дагестан;</w:t>
            </w:r>
          </w:p>
          <w:p w:rsidR="00C72EB1" w:rsidRDefault="00C72EB1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в соответствии с планами мероприятий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круглых столов, семинаров, совещаний с участием общественных объединений Республики Дагестан по вопросам противодействия коррупции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C72EB1" w:rsidRDefault="00C72EB1">
            <w:pPr>
              <w:pStyle w:val="ConsPlusNormal"/>
            </w:pPr>
            <w:r>
              <w:t>Министерство по национальной политике Республики Дагестан;</w:t>
            </w:r>
          </w:p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30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Проведение встреч, круглых столов, конференций с участием представителей некоммерческих организаций по вопросам организации общественного контроля в сфере жилищно-коммунального хозяйства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Дагестан;</w:t>
            </w:r>
          </w:p>
          <w:p w:rsidR="00C72EB1" w:rsidRDefault="00C72EB1">
            <w:pPr>
              <w:pStyle w:val="ConsPlusNormal"/>
            </w:pPr>
            <w:r>
              <w:t>Государственная жилищная инспекция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до 20 марта 2016 года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>XII. Мониторинг состояния и эффективности противодействия коррупции в Республике Дагестан (антикоррупционный мониторинг)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Мониторинг состояния и эффективности противодействия коррупции в Республике Дагестан (региональный антикоррупционный мониторинг), анализ результатов мониторинга, подготовка информационно-аналитической справки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20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proofErr w:type="gramStart"/>
            <w: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      </w:r>
            <w:hyperlink r:id="rId10" w:history="1">
              <w:r>
                <w:rPr>
                  <w:color w:val="0000FF"/>
                </w:rPr>
                <w:t>письме</w:t>
              </w:r>
            </w:hyperlink>
            <w:r>
              <w:t xml:space="preserve"> Министерства труда и социальной защиты Российской Федерации от 10 июля 2013 г. N 18-2/10/2-3836</w:t>
            </w:r>
            <w:proofErr w:type="gramEnd"/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1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 xml:space="preserve">Электронное анкетирование общественного мнения о состоянии коррупции в </w:t>
            </w:r>
            <w:r>
              <w:lastRenderedPageBreak/>
              <w:t>Республике Дагестан и анализ его результатов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lastRenderedPageBreak/>
              <w:t>Министерство транспорта, энергетики и связи Республики Дагестан;</w:t>
            </w:r>
          </w:p>
          <w:p w:rsidR="00C72EB1" w:rsidRDefault="00C72EB1">
            <w:pPr>
              <w:pStyle w:val="ConsPlusNormal"/>
            </w:pPr>
            <w:r>
              <w:lastRenderedPageBreak/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lastRenderedPageBreak/>
              <w:t>ежегодно, до 30 декабря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lastRenderedPageBreak/>
              <w:t>XIII. Методическое обеспечение деятельности по противодействию коррупции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Оказание органам местного самоуправления муниципальных образований Республики Дагестан методической помощи по вопросам противодействия коррупции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Подготовка методических рекомендаций по вопросам противодействия коррупции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до 1 марта 2016 года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proofErr w:type="gramStart"/>
            <w:r>
              <w:t>Проведение семинаров по вопросам жилищно-коммунального хозяйства для органов местного самоуправления муниципальных образований Республики Дагестан, саморегулируемых организаций в жилищной и коммунальной сферах, организаций,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сферах, с разъяснением требований законодательства Российской Федерации по противодействию коррупции и методических</w:t>
            </w:r>
            <w:proofErr w:type="gramEnd"/>
            <w:r>
              <w:t xml:space="preserve">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Дагестан;</w:t>
            </w:r>
          </w:p>
          <w:p w:rsidR="00C72EB1" w:rsidRDefault="00C72EB1">
            <w:pPr>
              <w:pStyle w:val="ConsPlusNormal"/>
            </w:pPr>
            <w:r>
              <w:t>Государственная жилищная инспекция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до 10 октября 2016 года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Республике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  <w:tr w:rsidR="00C72EB1">
        <w:tc>
          <w:tcPr>
            <w:tcW w:w="8625" w:type="dxa"/>
            <w:gridSpan w:val="4"/>
          </w:tcPr>
          <w:p w:rsidR="00C72EB1" w:rsidRDefault="00C72EB1">
            <w:pPr>
              <w:pStyle w:val="ConsPlusNormal"/>
              <w:jc w:val="center"/>
              <w:outlineLvl w:val="1"/>
            </w:pPr>
            <w:r>
              <w:t xml:space="preserve">XIV. Повышение </w:t>
            </w:r>
            <w:proofErr w:type="gramStart"/>
            <w:r>
              <w:t>эффективности деятельности органов исполнительной власти Республики</w:t>
            </w:r>
            <w:proofErr w:type="gramEnd"/>
            <w:r>
              <w:t xml:space="preserve"> Дагестан и органов местного самоуправления муниципальных образований Республики Дагестан по противодействию коррупции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и подготовка сводного отчета о реализации перечня мероприятий по реализации антикоррупционного законодательства в Республике Дагестан на 2015-2016 годы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раз в полугодие, до 30-го числа месяца, следующего за отчетным периодом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реализации планов по противодействию коррупции в органах исполнительной власти Республики Дагестан, подготовка информационно-аналитической справки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коррупции;</w:t>
            </w:r>
          </w:p>
          <w:p w:rsidR="00C72EB1" w:rsidRDefault="00C72EB1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30-го числа месяца, следующего за отчетным периодом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Изучение положительного опыта работы субъектов Российской Федерации в сфере противодействия коррупции в целях его использования в Республике Дагестан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ежегодно, до 30-го декабря</w:t>
            </w:r>
          </w:p>
        </w:tc>
      </w:tr>
      <w:tr w:rsidR="00C72EB1">
        <w:tc>
          <w:tcPr>
            <w:tcW w:w="518" w:type="dxa"/>
          </w:tcPr>
          <w:p w:rsidR="00C72EB1" w:rsidRDefault="00C72EB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</w:tcPr>
          <w:p w:rsidR="00C72EB1" w:rsidRDefault="00C72EB1">
            <w:pPr>
              <w:pStyle w:val="ConsPlusNormal"/>
            </w:pPr>
            <w:r>
              <w:t>Анализ результатов принятия мер юридической ответственности руководителями органов исполнительной власти Республики Дагестан, органов местного самоуправления муниципальных образований Республики Дагестан, а также учреждений и организаций, созданных для обеспечения деятельности этих органов, за непринятие мер по недопущению возможности возникновения конфликта интересов или урегулированию конфликта интересов</w:t>
            </w:r>
          </w:p>
        </w:tc>
        <w:tc>
          <w:tcPr>
            <w:tcW w:w="2891" w:type="dxa"/>
          </w:tcPr>
          <w:p w:rsidR="00C72EB1" w:rsidRDefault="00C72EB1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  <w:r>
              <w:t>постоянно</w:t>
            </w:r>
          </w:p>
        </w:tc>
      </w:tr>
    </w:tbl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right"/>
        <w:outlineLvl w:val="1"/>
      </w:pPr>
      <w:r>
        <w:lastRenderedPageBreak/>
        <w:t>Приложение</w:t>
      </w:r>
    </w:p>
    <w:p w:rsidR="00C72EB1" w:rsidRDefault="00C72EB1">
      <w:pPr>
        <w:pStyle w:val="ConsPlusNormal"/>
        <w:jc w:val="right"/>
      </w:pPr>
      <w:r>
        <w:t>к Перечню мероприятий по реализации</w:t>
      </w:r>
    </w:p>
    <w:p w:rsidR="00C72EB1" w:rsidRDefault="00C72EB1">
      <w:pPr>
        <w:pStyle w:val="ConsPlusNormal"/>
        <w:jc w:val="right"/>
      </w:pPr>
      <w:r>
        <w:t>антикоррупционного законодательства</w:t>
      </w:r>
    </w:p>
    <w:p w:rsidR="00C72EB1" w:rsidRDefault="00C72EB1">
      <w:pPr>
        <w:pStyle w:val="ConsPlusNormal"/>
        <w:jc w:val="right"/>
      </w:pPr>
      <w:r>
        <w:t>в Республике Дагестан на 2015-2016 годы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right"/>
      </w:pPr>
      <w:r>
        <w:t>Форма N 1</w:t>
      </w:r>
    </w:p>
    <w:p w:rsidR="00C72EB1" w:rsidRDefault="00C72EB1">
      <w:pPr>
        <w:pStyle w:val="ConsPlusNormal"/>
        <w:jc w:val="both"/>
      </w:pPr>
    </w:p>
    <w:p w:rsidR="00C72EB1" w:rsidRDefault="00C72EB1">
      <w:pPr>
        <w:sectPr w:rsidR="00C72EB1" w:rsidSect="007A3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EB1" w:rsidRDefault="00C72EB1">
      <w:pPr>
        <w:pStyle w:val="ConsPlusNormal"/>
        <w:jc w:val="center"/>
        <w:outlineLvl w:val="2"/>
      </w:pPr>
      <w:r>
        <w:lastRenderedPageBreak/>
        <w:t>СВЕДЕНИЯ</w:t>
      </w:r>
    </w:p>
    <w:p w:rsidR="00C72EB1" w:rsidRDefault="00C72EB1">
      <w:pPr>
        <w:pStyle w:val="ConsPlusNormal"/>
        <w:jc w:val="center"/>
      </w:pPr>
      <w:r>
        <w:t>о проведении антикоррупционной экспертизы органами</w:t>
      </w:r>
    </w:p>
    <w:p w:rsidR="00C72EB1" w:rsidRDefault="00C72EB1">
      <w:pPr>
        <w:pStyle w:val="ConsPlusNormal"/>
        <w:jc w:val="center"/>
      </w:pPr>
      <w:r>
        <w:t>прокуратуры и органами юстиции за период</w:t>
      </w:r>
    </w:p>
    <w:p w:rsidR="00C72EB1" w:rsidRDefault="00C72EB1">
      <w:pPr>
        <w:pStyle w:val="ConsPlusNormal"/>
        <w:jc w:val="center"/>
      </w:pPr>
      <w:r>
        <w:t>с "__" _______ 20___ года по "__" _______ 20___ года</w:t>
      </w:r>
    </w:p>
    <w:p w:rsidR="00C72EB1" w:rsidRDefault="00C7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551"/>
        <w:gridCol w:w="1984"/>
        <w:gridCol w:w="1644"/>
        <w:gridCol w:w="1871"/>
        <w:gridCol w:w="1814"/>
      </w:tblGrid>
      <w:tr w:rsidR="00C72EB1">
        <w:tc>
          <w:tcPr>
            <w:tcW w:w="571" w:type="dxa"/>
          </w:tcPr>
          <w:p w:rsidR="00C72EB1" w:rsidRDefault="00C72E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C72EB1" w:rsidRDefault="00C72EB1">
            <w:pPr>
              <w:pStyle w:val="ConsPlusNormal"/>
              <w:jc w:val="center"/>
            </w:pPr>
            <w:r>
              <w:t>Наименование нормативного правового акта Республики Дагестан, проекта нормативного правового акта Республики Дагестан, в отношении которого проводилась антикоррупционная экспертиза</w:t>
            </w:r>
          </w:p>
        </w:tc>
        <w:tc>
          <w:tcPr>
            <w:tcW w:w="1984" w:type="dxa"/>
          </w:tcPr>
          <w:p w:rsidR="00C72EB1" w:rsidRDefault="00C72EB1">
            <w:pPr>
              <w:pStyle w:val="ConsPlusNormal"/>
              <w:jc w:val="center"/>
            </w:pPr>
            <w:r>
              <w:t>Орган, проводивший антикоррупционную экспертизу</w:t>
            </w:r>
          </w:p>
        </w:tc>
        <w:tc>
          <w:tcPr>
            <w:tcW w:w="1644" w:type="dxa"/>
          </w:tcPr>
          <w:p w:rsidR="00C72EB1" w:rsidRDefault="00C72EB1">
            <w:pPr>
              <w:pStyle w:val="ConsPlusNormal"/>
              <w:jc w:val="center"/>
            </w:pPr>
            <w:r>
              <w:t>Дата подготовки заключения</w:t>
            </w:r>
          </w:p>
        </w:tc>
        <w:tc>
          <w:tcPr>
            <w:tcW w:w="1871" w:type="dxa"/>
          </w:tcPr>
          <w:p w:rsidR="00C72EB1" w:rsidRDefault="00C72EB1">
            <w:pPr>
              <w:pStyle w:val="ConsPlusNormal"/>
              <w:jc w:val="center"/>
            </w:pPr>
            <w:r>
              <w:t xml:space="preserve">Коррупциогенные факторы, которые были выявлены в ходе антикоррупционной экспертизы </w:t>
            </w:r>
            <w:hyperlink w:anchor="P3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72EB1" w:rsidRDefault="00C72EB1">
            <w:pPr>
              <w:pStyle w:val="ConsPlusNormal"/>
              <w:jc w:val="center"/>
            </w:pPr>
            <w:r>
              <w:t xml:space="preserve">Результаты рассмотрения заключения антикоррупционной экспертизы </w:t>
            </w:r>
            <w:hyperlink w:anchor="P3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2EB1">
        <w:tc>
          <w:tcPr>
            <w:tcW w:w="571" w:type="dxa"/>
          </w:tcPr>
          <w:p w:rsidR="00C72EB1" w:rsidRDefault="00C72EB1">
            <w:pPr>
              <w:pStyle w:val="ConsPlusNormal"/>
            </w:pPr>
          </w:p>
        </w:tc>
        <w:tc>
          <w:tcPr>
            <w:tcW w:w="2551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984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644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871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814" w:type="dxa"/>
          </w:tcPr>
          <w:p w:rsidR="00C72EB1" w:rsidRDefault="00C72EB1">
            <w:pPr>
              <w:pStyle w:val="ConsPlusNormal"/>
            </w:pPr>
          </w:p>
        </w:tc>
      </w:tr>
    </w:tbl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ind w:firstLine="540"/>
        <w:jc w:val="both"/>
      </w:pPr>
      <w:r>
        <w:t>--------------------------------</w:t>
      </w:r>
    </w:p>
    <w:p w:rsidR="00C72EB1" w:rsidRDefault="00C72EB1">
      <w:pPr>
        <w:pStyle w:val="ConsPlusNormal"/>
        <w:ind w:firstLine="540"/>
        <w:jc w:val="both"/>
      </w:pPr>
      <w:bookmarkStart w:id="1" w:name="P389"/>
      <w:bookmarkEnd w:id="1"/>
      <w:r>
        <w:t xml:space="preserve">&lt;*&gt; Коррупциогенные факторы должны быть указаны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26 февраля 2010 г. N 96.</w:t>
      </w:r>
    </w:p>
    <w:p w:rsidR="00C72EB1" w:rsidRDefault="00C72EB1">
      <w:pPr>
        <w:pStyle w:val="ConsPlusNormal"/>
        <w:ind w:firstLine="540"/>
        <w:jc w:val="both"/>
      </w:pPr>
      <w:bookmarkStart w:id="2" w:name="P390"/>
      <w:bookmarkEnd w:id="2"/>
      <w:r>
        <w:t>&lt;**&gt; В данной графе указывается, учтены, не учтены или учтены частично замечания, высказанные в заключении.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right"/>
      </w:pPr>
      <w:r>
        <w:t>Форма N 2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center"/>
        <w:outlineLvl w:val="2"/>
      </w:pPr>
      <w:r>
        <w:t>СВЕДЕНИЯ</w:t>
      </w:r>
    </w:p>
    <w:p w:rsidR="00C72EB1" w:rsidRDefault="00C72EB1">
      <w:pPr>
        <w:pStyle w:val="ConsPlusNormal"/>
        <w:jc w:val="center"/>
      </w:pPr>
      <w:r>
        <w:t xml:space="preserve">о проведении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C72EB1" w:rsidRDefault="00C72EB1">
      <w:pPr>
        <w:pStyle w:val="ConsPlusNormal"/>
        <w:jc w:val="center"/>
      </w:pPr>
      <w:r>
        <w:t>экспертизы за период с "__" _______ 20___ года</w:t>
      </w:r>
    </w:p>
    <w:p w:rsidR="00C72EB1" w:rsidRDefault="00C72EB1">
      <w:pPr>
        <w:pStyle w:val="ConsPlusNormal"/>
        <w:jc w:val="center"/>
      </w:pPr>
      <w:r>
        <w:t>по "__" _______ 20___ года</w:t>
      </w:r>
    </w:p>
    <w:p w:rsidR="00C72EB1" w:rsidRDefault="00C7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041"/>
        <w:gridCol w:w="1445"/>
        <w:gridCol w:w="1814"/>
        <w:gridCol w:w="2268"/>
        <w:gridCol w:w="1984"/>
        <w:gridCol w:w="1587"/>
      </w:tblGrid>
      <w:tr w:rsidR="00C72EB1">
        <w:tc>
          <w:tcPr>
            <w:tcW w:w="557" w:type="dxa"/>
          </w:tcPr>
          <w:p w:rsidR="00C72EB1" w:rsidRDefault="00C72E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 xml:space="preserve">Фамилия, имя, </w:t>
            </w:r>
            <w:r>
              <w:lastRenderedPageBreak/>
              <w:t>отчество или организационно-правовая форма и полное наименование подготовившего заключение независимого эксперта, аккредитованного Министерством юстиции Российской Федерации, свидетельство об аккредитации от "__" ______ 20____ г. N ____</w:t>
            </w:r>
          </w:p>
        </w:tc>
        <w:tc>
          <w:tcPr>
            <w:tcW w:w="1445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 xml:space="preserve">подготовки заключения </w:t>
            </w:r>
            <w:hyperlink w:anchor="P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нормативного правового акта или проекта нормативного правового акта Республики Дагестан, в отношении которого проводилась независимая антикоррупционная экспертиза</w:t>
            </w:r>
          </w:p>
        </w:tc>
        <w:tc>
          <w:tcPr>
            <w:tcW w:w="2268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 xml:space="preserve">Коррупциогенные </w:t>
            </w:r>
            <w:r>
              <w:lastRenderedPageBreak/>
              <w:t xml:space="preserve">факторы, которые были выявлены в ходе независимой антикоррупционной экспертизы </w:t>
            </w:r>
            <w:hyperlink w:anchor="P4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 xml:space="preserve">Результаты </w:t>
            </w:r>
            <w:r>
              <w:lastRenderedPageBreak/>
              <w:t xml:space="preserve">рассмотрения заключения независимой антикоррупционной экспертизы </w:t>
            </w:r>
            <w:hyperlink w:anchor="P42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7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 xml:space="preserve">Исходящий </w:t>
            </w:r>
            <w:r>
              <w:lastRenderedPageBreak/>
              <w:t>номер и дата ответа, направленного независимому эксперту</w:t>
            </w:r>
          </w:p>
        </w:tc>
      </w:tr>
      <w:tr w:rsidR="00C72EB1">
        <w:tc>
          <w:tcPr>
            <w:tcW w:w="557" w:type="dxa"/>
          </w:tcPr>
          <w:p w:rsidR="00C72EB1" w:rsidRDefault="00C72E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C72EB1" w:rsidRDefault="00C72E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C72EB1" w:rsidRDefault="00C72E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72EB1" w:rsidRDefault="00C72E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72EB1" w:rsidRDefault="00C72E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72EB1" w:rsidRDefault="00C72E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72EB1" w:rsidRDefault="00C72EB1">
            <w:pPr>
              <w:pStyle w:val="ConsPlusNormal"/>
              <w:jc w:val="center"/>
            </w:pPr>
            <w:r>
              <w:t>7</w:t>
            </w:r>
          </w:p>
        </w:tc>
      </w:tr>
      <w:tr w:rsidR="00C72EB1">
        <w:tc>
          <w:tcPr>
            <w:tcW w:w="557" w:type="dxa"/>
          </w:tcPr>
          <w:p w:rsidR="00C72EB1" w:rsidRDefault="00C72EB1">
            <w:pPr>
              <w:pStyle w:val="ConsPlusNormal"/>
            </w:pPr>
          </w:p>
        </w:tc>
        <w:tc>
          <w:tcPr>
            <w:tcW w:w="2041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445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814" w:type="dxa"/>
          </w:tcPr>
          <w:p w:rsidR="00C72EB1" w:rsidRDefault="00C72EB1">
            <w:pPr>
              <w:pStyle w:val="ConsPlusNormal"/>
            </w:pPr>
          </w:p>
        </w:tc>
        <w:tc>
          <w:tcPr>
            <w:tcW w:w="2268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984" w:type="dxa"/>
          </w:tcPr>
          <w:p w:rsidR="00C72EB1" w:rsidRDefault="00C72EB1">
            <w:pPr>
              <w:pStyle w:val="ConsPlusNormal"/>
            </w:pPr>
          </w:p>
        </w:tc>
        <w:tc>
          <w:tcPr>
            <w:tcW w:w="1587" w:type="dxa"/>
          </w:tcPr>
          <w:p w:rsidR="00C72EB1" w:rsidRDefault="00C72EB1">
            <w:pPr>
              <w:pStyle w:val="ConsPlusNormal"/>
            </w:pPr>
          </w:p>
        </w:tc>
      </w:tr>
    </w:tbl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ind w:firstLine="540"/>
        <w:jc w:val="both"/>
      </w:pPr>
      <w:r>
        <w:t>--------------------------------</w:t>
      </w:r>
    </w:p>
    <w:p w:rsidR="00C72EB1" w:rsidRDefault="00C72EB1">
      <w:pPr>
        <w:pStyle w:val="ConsPlusNormal"/>
        <w:ind w:firstLine="540"/>
        <w:jc w:val="both"/>
      </w:pPr>
      <w:bookmarkStart w:id="3" w:name="P424"/>
      <w:bookmarkEnd w:id="3"/>
      <w:r>
        <w:t>&lt;*&gt; Копия заключения обязательно должна прилагаться к таблице.</w:t>
      </w:r>
    </w:p>
    <w:p w:rsidR="00C72EB1" w:rsidRDefault="00C72EB1">
      <w:pPr>
        <w:pStyle w:val="ConsPlusNormal"/>
        <w:ind w:firstLine="540"/>
        <w:jc w:val="both"/>
      </w:pPr>
      <w:bookmarkStart w:id="4" w:name="P425"/>
      <w:bookmarkEnd w:id="4"/>
      <w:r>
        <w:t xml:space="preserve">&lt;**&gt; Коррупциогенные факторы должны быть указаны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26 февраля 2010 г. N 96.</w:t>
      </w:r>
    </w:p>
    <w:p w:rsidR="00C72EB1" w:rsidRDefault="00C72EB1">
      <w:pPr>
        <w:pStyle w:val="ConsPlusNormal"/>
        <w:ind w:firstLine="540"/>
        <w:jc w:val="both"/>
      </w:pPr>
      <w:bookmarkStart w:id="5" w:name="P426"/>
      <w:bookmarkEnd w:id="5"/>
      <w:r>
        <w:t>&lt;***&gt; В данной графе указывается, учтены, не учтены или учтены частично замечания, высказанные в заключении.</w:t>
      </w: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jc w:val="both"/>
      </w:pPr>
    </w:p>
    <w:p w:rsidR="00C72EB1" w:rsidRDefault="00C72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8D7" w:rsidRDefault="00A318D7">
      <w:bookmarkStart w:id="6" w:name="_GoBack"/>
      <w:bookmarkEnd w:id="6"/>
    </w:p>
    <w:sectPr w:rsidR="00A318D7" w:rsidSect="001447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1"/>
    <w:rsid w:val="00A318D7"/>
    <w:rsid w:val="00C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D38F271B45546B62FFDBB222089EA3EA363AA3AAF8B5D0A70EA81497BEE304FB24C8C5724AAA9BFCEFFFEr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FDBB222089EA3EA363AA3AAF8B5D0A70EA81497BEE304FB24C8C5724AAA9BFCEFFFEr6H" TargetMode="External"/><Relationship Id="rId12" Type="http://schemas.openxmlformats.org/officeDocument/2006/relationships/hyperlink" Target="consultantplus://offline/ref=84AD38F271B45546B62FE3B6344CD4E339A03EA33FA2850E522FB1DC1E72E46708FD15CE1329ABABFBr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38F271B45546B62FFDBB222089EA3EA363AA3AAF8B5D0A70EA81497BEE304FB24C8C5724AAA9BFCEFFFEr1H" TargetMode="External"/><Relationship Id="rId11" Type="http://schemas.openxmlformats.org/officeDocument/2006/relationships/hyperlink" Target="consultantplus://offline/ref=84AD38F271B45546B62FE3B6344CD4E339A03EA33FA2850E522FB1DC1E72E46708FD15CE1329ABABFBr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AD38F271B45546B62FE3B6344CD4E339AC3FA13CA3850E522FB1DC1EF7r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D38F271B45546B62FFDBB222089EA3EA363AA3AA5885F0A70EA81497BEE304FB24C8C5724AAA9BFCEFFFEr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4863</Words>
  <Characters>27725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2017-01-16T07:43:00Z</dcterms:created>
  <dcterms:modified xsi:type="dcterms:W3CDTF">2017-01-16T07:43:00Z</dcterms:modified>
</cp:coreProperties>
</file>